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流体画创作——使用转盘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9"/>
        <w:tblpPr w:leftFromText="180" w:rightFromText="180" w:vertAnchor="text" w:horzAnchor="page" w:tblpX="1277" w:tblpY="16"/>
        <w:tblOverlap w:val="never"/>
        <w:tblW w:w="9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935"/>
        <w:gridCol w:w="1188"/>
        <w:gridCol w:w="1479"/>
        <w:gridCol w:w="1950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default" w:eastAsia="宋体"/>
                <w:b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陈雪剑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479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950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1994.06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中共党员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79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</w:t>
            </w:r>
          </w:p>
        </w:tc>
        <w:tc>
          <w:tcPr>
            <w:tcW w:w="1950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从事特教年限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9年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职务职称</w:t>
            </w:r>
          </w:p>
        </w:tc>
        <w:tc>
          <w:tcPr>
            <w:tcW w:w="46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总务处副主任 一级教师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18352096653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467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592092268@qq.com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60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东台市特殊教育学校</w:t>
            </w:r>
          </w:p>
        </w:tc>
        <w:tc>
          <w:tcPr>
            <w:tcW w:w="1950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协助教师（选填）</w:t>
            </w: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460" w:lineRule="exact"/>
              <w:jc w:val="center"/>
              <w:rPr>
                <w:rFonts w:hint="default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九年级一班</w:t>
            </w:r>
          </w:p>
        </w:tc>
        <w:tc>
          <w:tcPr>
            <w:tcW w:w="1188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1479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绘画与手工</w:t>
            </w:r>
          </w:p>
        </w:tc>
        <w:tc>
          <w:tcPr>
            <w:tcW w:w="195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124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79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《流体画创作——使用转盘》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top"/>
          </w:tcPr>
          <w:p>
            <w:pPr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教学内容分析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流体绘画，又称流动艺术或流体丙烯画，是一种以流动性较强的颜料为媒介的艺术创作形式。其创作方法是将不同颜色的颜料混合后，通过倾斜、吹动或其他方式让颜料自然流动，形成独特的图案和纹理。流体绘画的魅力在于其不可预测性和色彩的自由融合，能够创造出极具动感与视觉冲击力的作品。如今，这种艺术形式不仅被广泛应用于装饰画创作，还可以在多种物品表面进行装饰，甚至通过废物利用，将普通物品转化为具有艺术价值的工艺品。</w:t>
            </w:r>
          </w:p>
          <w:p>
            <w:pPr>
              <w:spacing w:before="46" w:line="230" w:lineRule="auto"/>
              <w:ind w:firstLine="480" w:firstLineChars="200"/>
              <w:rPr>
                <w:rFonts w:hint="default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针对本班学生的身心发展特点和实际学习能力，本节课选择了流体画创作“工具篇”中的使用转盘作为教学内容。本节课在学生已经学习使用花网创作流体画的基础上进行，通过教师示范、学生观察、小组讨论、归纳步骤、尝试创作等环节，帮助学生掌握使用转盘创作流体画。在创作过程中，学生将通过旋转转盘体验色彩在画布表面碰撞、流动、拉伸的神奇效果，感受艺术创作的乐趣。同时，这种自由而富有变化的创作形式能够激发学生对绘画与手工的兴趣，帮助他们在创作中表达内心世界，增强自信心，获得成就感。通过多样化的创作实践，促使学生熟练掌握不同工具的使用技巧，为后期综合创作打下坚实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top"/>
          </w:tcPr>
          <w:p>
            <w:pPr>
              <w:spacing w:line="320" w:lineRule="exact"/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学情分析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本班共有6名学生，其中轻度智力障碍学生4名、脑瘫学生1名，肢体障碍学生一名。结合课程标准第三学段目标及学生实际情况分析如下：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（一）能力基础与学习特征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A组学生（刘某、周某）：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造型·表现：能运用线条、色彩进行基础涂画与简单造型，对肌理、空间等元素有初步感知，但画面布局和工具灵活使用仍需引导。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设计·应用：可模仿制作生活物品，能辨识材料特征，但对复杂设计思维和工具操作需逐步提升。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兴趣与潜能：偏好个性化表达，对色彩流动、材料触感兴趣显著，具备一定创意表现能力。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B组学生（吴某、郭某、于某、刘某）：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造型·表现：能运用简单的线条进行造型，喜欢用鲜艳的颜色自由组合。对物体表面质感和画面层次感掌握不足，画面内容容易集中在纸张某一部分，需要反复指导才能完成基本操作。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设计·应用：能认出常见物品（如杯子、花朵），但在使用颜料、黏土等材料时，还不清楚不同材料的特点（如水彩容易晕染、黏土可以塑形）。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兴趣与潜能：特别着迷于颜色混合变化的过程，对新工具（如转盘、海绵刷）的使用充满好奇心。创作时容易沉浸在自己的想法中，但能通过引导将创意转化为具体作品。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（二）差异化支持需求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A组学生：侧重通过拧瓶盖、倒颜料、转转盘等基础动作练习提高操作精度。</w:t>
            </w:r>
          </w:p>
          <w:p>
            <w:pPr>
              <w:spacing w:before="46" w:line="230" w:lineRule="auto"/>
              <w:ind w:firstLine="480" w:firstLineChars="2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B组学生：通过分步创作拿取等结构化任务、借助小棒（郭某、于某）电动转盘（吴某、刘某）等辅助工具及教师支持完成创作。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276" w:lineRule="auto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差异性目标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依据课程标准第三学段“造型·表现”“设计·应用”“综合·探索”领域要求，结合学生能力差异，设定分层目标：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A组学生:</w:t>
            </w:r>
          </w:p>
          <w:p>
            <w:pPr>
              <w:spacing w:before="46" w:line="230" w:lineRule="auto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1.运用多种颜色，通过“放—加—取—转”四个步骤，在画布上完成流体画创作，画面色彩丰富、层次清晰。并借助倾斜、移动、抬高等手法控制颜料流动，呈现个性化纹理拉伸。</w:t>
            </w:r>
          </w:p>
          <w:p>
            <w:pPr>
              <w:spacing w:before="46" w:line="230" w:lineRule="auto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2.结合个人偏好，选取配色。安全使用颜料、花网、转盘等工具。</w:t>
            </w:r>
          </w:p>
          <w:p>
            <w:pPr>
              <w:spacing w:before="46" w:line="230" w:lineRule="auto"/>
              <w:ind w:firstLine="720" w:firstLineChars="3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3.激发学生对美术活动的兴趣，发展审美情趣，提高审美能力，体验活动过程中的愉悦感与成功感。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B组学生：</w:t>
            </w:r>
          </w:p>
          <w:p>
            <w:pPr>
              <w:spacing w:before="46" w:line="230" w:lineRule="auto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1.在教师支持下，知道使用转盘进行流体画创作的具体步骤。</w:t>
            </w:r>
          </w:p>
          <w:p>
            <w:pPr>
              <w:spacing w:before="46" w:line="230" w:lineRule="auto"/>
              <w:ind w:firstLine="720" w:firstLineChars="3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2.在小棒、电动转盘的辅助下完成流体画创作。</w:t>
            </w:r>
          </w:p>
          <w:p>
            <w:pPr>
              <w:spacing w:before="46" w:line="230" w:lineRule="auto"/>
              <w:ind w:firstLine="720" w:firstLineChars="3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3.通过观察颜料流动、纹理拉伸、色彩变化，体验创作愉悦感，逐步建立“尝试—成功”的积极情绪反馈。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center"/>
          </w:tcPr>
          <w:p>
            <w:pPr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教学重点难点</w:t>
            </w:r>
          </w:p>
          <w:p>
            <w:pPr>
              <w:spacing w:before="46" w:line="230" w:lineRule="auto"/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教学重点：掌握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使用转盘创作流体画的基本技法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before="46" w:line="230" w:lineRule="auto"/>
              <w:ind w:firstLine="480" w:firstLineChars="200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教学难点：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合理控制倒入各种颜料的量，以达到理想的颜料流动效果和纹理层次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</w:tcPr>
          <w:p>
            <w:pPr>
              <w:spacing w:line="320" w:lineRule="exac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教学环境与教学资源</w:t>
            </w:r>
          </w:p>
          <w:p>
            <w:pPr>
              <w:spacing w:before="46" w:line="230" w:lineRule="auto"/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教学环境：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教学情境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合理安排学生座位。</w:t>
            </w:r>
          </w:p>
          <w:p>
            <w:pPr>
              <w:spacing w:before="46" w:line="230" w:lineRule="auto"/>
              <w:ind w:firstLine="480" w:firstLineChars="200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教学资源：课件、转盘、流体画颜料、画布、花网等。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六、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  <w:tbl>
            <w:tblPr>
              <w:tblStyle w:val="9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15"/>
              <w:gridCol w:w="3801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5415" w:type="dxa"/>
                </w:tcPr>
                <w:p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</w:tc>
              <w:tc>
                <w:tcPr>
                  <w:tcW w:w="3801" w:type="dxa"/>
                </w:tcPr>
                <w:p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环节一：</w:t>
                  </w:r>
                  <w:r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激发兴趣，导入新课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3" w:hRule="atLeast"/>
              </w:trPr>
              <w:tc>
                <w:tcPr>
                  <w:tcW w:w="5415" w:type="dxa"/>
                </w:tcPr>
                <w:p>
                  <w:pPr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before="46" w:line="230" w:lineRule="auto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对话小艺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，激发兴趣。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before="46" w:line="230" w:lineRule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师生互动，体验旋转。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before="46" w:line="230" w:lineRule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揭示课题：流体画创作——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使用转盘</w:t>
                  </w:r>
                </w:p>
              </w:tc>
              <w:tc>
                <w:tcPr>
                  <w:tcW w:w="3801" w:type="dxa"/>
                </w:tcPr>
                <w:p>
                  <w:pPr>
                    <w:spacing w:line="276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学生说一说。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体会旋转的感觉。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齐读课题。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8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exact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before="46" w:line="230" w:lineRule="auto"/>
                    <w:ind w:firstLine="480" w:firstLineChars="200"/>
                    <w:rPr>
                      <w:rFonts w:hint="default" w:eastAsia="宋体" w:asciiTheme="minorEastAsia" w:hAnsi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通过AI数字人"小艺"的微信视频触发社交唤醒，创设"旋转魔法师"角色扮演情境。教师通过抱持旋转的肢体互动，将前庭觉刺激与转盘旋转建立具象关联，帮助特殊学生通过本体感觉了解旋转原理，激发特殊儿童探索兴趣。趣味性导入既符合学生认知特点，也为后续流体画创作奠定基础，实现从具象操作到抽象审美的自然过渡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环节二： 教师示范，汇报小结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78" w:hRule="atLeast"/>
              </w:trPr>
              <w:tc>
                <w:tcPr>
                  <w:tcW w:w="5415" w:type="dxa"/>
                </w:tcPr>
                <w:p>
                  <w:pPr>
                    <w:spacing w:line="276" w:lineRule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numPr>
                      <w:ilvl w:val="0"/>
                      <w:numId w:val="2"/>
                    </w:numPr>
                    <w:spacing w:before="46" w:line="230" w:lineRule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教师示范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2"/>
                    </w:numPr>
                    <w:spacing w:before="46" w:line="230" w:lineRule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学生汇报，适时引导。</w:t>
                  </w:r>
                </w:p>
                <w:p>
                  <w:pPr>
                    <w:numPr>
                      <w:ilvl w:val="0"/>
                      <w:numId w:val="2"/>
                    </w:numPr>
                    <w:spacing w:before="46" w:line="230" w:lineRule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归纳步骤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ind w:firstLine="480" w:firstLineChars="200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第一步：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放置花网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ind w:firstLine="480" w:firstLineChars="200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第二步：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倒入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颜料。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ind w:firstLine="480" w:firstLineChars="200"/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第三步：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取出花网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ind w:firstLine="480" w:firstLineChars="200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第四步：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转动转盘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。</w:t>
                  </w:r>
                </w:p>
              </w:tc>
              <w:tc>
                <w:tcPr>
                  <w:tcW w:w="380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40" w:lineRule="exact"/>
                    <w:jc w:val="left"/>
                    <w:textAlignment w:val="auto"/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学生观看教师示范。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40" w:lineRule="exact"/>
                    <w:jc w:val="left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归纳使用转盘创作流体画的步骤。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40" w:lineRule="exact"/>
                    <w:jc w:val="left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对创作的四个步骤进行排序。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06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before="46" w:line="230" w:lineRule="auto"/>
                    <w:ind w:firstLine="480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分层示范构建学习支架，通过"观察-体验-分析-实践"四步法建立认知闭环。教师着重演示颜料倾倒量控制与转盘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操作方法</w:t>
                  </w:r>
                  <w:r>
                    <w:rPr>
                      <w:rFonts w:hint="default" w:ascii="仿宋" w:hAnsi="仿宋" w:eastAsia="仿宋" w:cs="仿宋"/>
                      <w:sz w:val="24"/>
                      <w:szCs w:val="24"/>
                      <w:lang w:val="en-US" w:eastAsia="zh-CN"/>
                    </w:rPr>
                    <w:t>，同步辅以语言提示与动作分解。示范过程注重营造安全包容的氛围，通过即时正向反馈增强学生信心，帮助突破动作协调障碍，为独立操作储备技能。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环节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三</w:t>
                  </w:r>
                  <w:r>
                    <w:rPr>
                      <w:rFonts w:hint="default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：初步尝试，提示要点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5415" w:type="dxa"/>
                  <w:shd w:val="clear" w:color="auto" w:fill="auto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before="46" w:line="230" w:lineRule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引导学生，初步尝试。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before="46" w:line="230" w:lineRule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提示要点，讲解细节。</w:t>
                  </w:r>
                </w:p>
              </w:tc>
              <w:tc>
                <w:tcPr>
                  <w:tcW w:w="3801" w:type="dxa"/>
                  <w:shd w:val="clear" w:color="auto" w:fill="auto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  <w:szCs w:val="24"/>
                      <w:lang w:val="en-US" w:eastAsia="zh-CN"/>
                    </w:rPr>
                    <w:t>一名学生尝试操作，</w:t>
                  </w: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其余学生观察操作的过程。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05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exact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before="46" w:line="230" w:lineRule="auto"/>
                    <w:ind w:firstLine="480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A组学生尝试练习，检验其对本课教学内容的掌握情况，发现不足，及时巩固优化，增强学生自信心。同时便于教师调整后续教学。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环节四： 分层练习，独立创作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541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Theme="minorEastAsia" w:hAnsiTheme="minor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b/>
                      <w:bCs/>
                      <w:sz w:val="24"/>
                      <w:szCs w:val="24"/>
                    </w:rPr>
                    <w:t>教师活动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1.连线小艺，互动对话。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before="46" w:line="230" w:lineRule="auto"/>
                    <w:rPr>
                      <w:rFonts w:hint="eastAsia" w:eastAsia="宋体" w:asciiTheme="minorEastAsia" w:hAnsiTheme="minorEastAsia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2.接受邀请，鼓励创作。</w:t>
                  </w:r>
                </w:p>
              </w:tc>
              <w:tc>
                <w:tcPr>
                  <w:tcW w:w="3801" w:type="dxa"/>
                </w:tcPr>
                <w:p>
                  <w:pPr>
                    <w:spacing w:line="360" w:lineRule="auto"/>
                    <w:jc w:val="left"/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A组：根据正确的步骤，使用转盘完成流体画创作。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both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B组：在老师</w:t>
                  </w: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、同伴</w:t>
                  </w:r>
                  <w:r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的支持下，根据正确的步骤，</w:t>
                  </w: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借助小棒转动</w:t>
                  </w:r>
                  <w:r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转盘</w:t>
                  </w: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或使用</w:t>
                  </w:r>
                  <w:r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电动转盘</w:t>
                  </w: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完成</w:t>
                  </w:r>
                  <w:r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流体画创作。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default" w:eastAsia="宋体" w:asciiTheme="minorEastAsia" w:hAnsiTheme="minorEastAsia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eastAsia="宋体" w:asciiTheme="minorEastAsia" w:hAnsiTheme="minorEastAsia"/>
                      <w:b/>
                      <w:bCs/>
                      <w:sz w:val="24"/>
                      <w:szCs w:val="24"/>
                      <w:lang w:val="en-US" w:eastAsia="zh-CN"/>
                    </w:rPr>
                    <w:t>设计意图</w:t>
                  </w:r>
                </w:p>
                <w:p>
                  <w:pPr>
                    <w:spacing w:before="46" w:line="230" w:lineRule="auto"/>
                    <w:ind w:firstLine="480" w:firstLineChars="200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实施差异化支持策略：AI配色系统满足个性化审美需求，数字编码颜料瓶建立操作序列，蝴蝶造型防抖瓶盖补偿精细动作缺陷。电动/手动双模式转盘适配不同运动能力，教师动态调整支持强度。通过环境调整与辅具创新，将创作难点转化为成功体验，助力学生在原有基础上实现最大程度的发展，让学生在实践操作中积累审美经验，切实感受学习带来的愉悦与成就感。​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 xml:space="preserve">环节五： 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作品展示</w:t>
                  </w:r>
                  <w:r>
                    <w:rPr>
                      <w:rFonts w:hint="default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，师生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互</w:t>
                  </w:r>
                  <w:r>
                    <w:rPr>
                      <w:rFonts w:hint="default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评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5415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Theme="minorEastAsia" w:hAnsiTheme="minor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/>
                      <w:b/>
                      <w:bCs/>
                      <w:sz w:val="24"/>
                      <w:szCs w:val="24"/>
                    </w:rPr>
                    <w:t>教师活动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仿宋" w:hAnsi="仿宋" w:eastAsia="仿宋" w:cs="仿宋"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  <w:szCs w:val="24"/>
                      <w:lang w:val="en-US" w:eastAsia="zh-CN"/>
                    </w:rPr>
                    <w:t>1.上传作品，小艺点评。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  <w:szCs w:val="24"/>
                      <w:lang w:val="en-US" w:eastAsia="zh-CN"/>
                    </w:rPr>
                    <w:t>2.给予肯定，多元评价。</w:t>
                  </w:r>
                </w:p>
              </w:tc>
              <w:tc>
                <w:tcPr>
                  <w:tcW w:w="3801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240" w:firstLineChars="100"/>
                    <w:textAlignment w:val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  <w:t>学生活动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  <w:szCs w:val="24"/>
                      <w:lang w:val="en-US" w:eastAsia="zh-CN"/>
                    </w:rPr>
                    <w:t>学生展示自己的作品（机动）。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vAlign w:val="top"/>
                </w:tcPr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/>
                      <w:color w:val="000000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  <w:t>设计意图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0" w:firstLineChars="200"/>
                    <w:jc w:val="left"/>
                    <w:textAlignment w:val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sz w:val="24"/>
                      <w:szCs w:val="24"/>
                      <w:lang w:val="en-US" w:eastAsia="zh-CN"/>
                    </w:rPr>
                    <w:t>运用AI智能分析系统实现多维评价：软件自动识别画面构图、色彩配比等技术指标，教师侧重解读创作过程与进步轨迹。在评价过程中，教师着重挖掘学生作品中的闪光点，充分肯定学生在学习过程中取得的进步与发展，让学生在获得积极反馈的过程中，切实体验到学习带来的成就感，从而有效提升学生的自信心，激发其持续学习的热情与动力，为后续的学习和成长奠定良好的基础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eastAsia" w:ascii="仿宋" w:hAnsi="仿宋" w:eastAsia="仿宋" w:cs="仿宋"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  <w:t>环节</w:t>
                  </w:r>
                  <w:r>
                    <w:rPr>
                      <w:rFonts w:hint="eastAsia"/>
                      <w:b/>
                      <w:color w:val="000000"/>
                      <w:sz w:val="24"/>
                      <w:szCs w:val="24"/>
                      <w:lang w:val="en-US" w:eastAsia="zh-CN"/>
                    </w:rPr>
                    <w:t>六</w:t>
                  </w:r>
                  <w:r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  <w:t>：</w:t>
                  </w:r>
                  <w:r>
                    <w:rPr>
                      <w:rFonts w:hint="eastAsia" w:ascii="楷体" w:hAnsi="楷体" w:eastAsia="楷体"/>
                      <w:color w:val="000000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color w:val="auto"/>
                      <w:sz w:val="24"/>
                      <w:szCs w:val="24"/>
                      <w:lang w:val="en-US" w:eastAsia="zh-CN"/>
                    </w:rPr>
                    <w:t>课堂总结，延伸拓展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5415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  <w:t>教师活动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1.回顾课堂，归纳总结。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jc w:val="left"/>
                    <w:textAlignment w:val="auto"/>
                    <w:rPr>
                      <w:rFonts w:hint="eastAsia"/>
                      <w:b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2.拓展延伸，展望未来。</w:t>
                  </w:r>
                </w:p>
              </w:tc>
              <w:tc>
                <w:tcPr>
                  <w:tcW w:w="3801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firstLine="482" w:firstLineChars="200"/>
                    <w:jc w:val="left"/>
                    <w:textAlignment w:val="auto"/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  <w:t>学生活动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jc w:val="left"/>
                    <w:textAlignment w:val="auto"/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倾听小艺说话。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jc w:val="left"/>
                    <w:textAlignment w:val="auto"/>
                    <w:rPr>
                      <w:rFonts w:hint="eastAsia"/>
                      <w:b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>回顾课堂内容。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vAlign w:val="top"/>
                </w:tcPr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/>
                      <w:color w:val="000000"/>
                      <w:szCs w:val="24"/>
                    </w:rPr>
                  </w:pPr>
                  <w:r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  <w:t>设计意图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jc w:val="left"/>
                    <w:textAlignment w:val="auto"/>
                    <w:rPr>
                      <w:rFonts w:hint="default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color w:val="000000"/>
                      <w:sz w:val="24"/>
                      <w:szCs w:val="24"/>
                      <w:lang w:val="en-US" w:eastAsia="zh-CN"/>
                    </w:rPr>
                    <w:t xml:space="preserve">    通过数字人拓展流体画应用场景，展示立体装饰、实用器皿等延伸创作可能。鼓励学生将课堂技能迁移至生活场景，完成从艺术创作到生活适应的能力转化。期望通过多样化的创作实践，促使学生熟练掌握不同工具的使用技巧，在实践中培育审美情趣，提升审美能力。最终达成以艺术教育赋能学生发展，助力其更好地适应生活环境，顺利融入社会的育人目标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276" w:lineRule="auto"/>
              <w:ind w:firstLine="480" w:firstLineChars="20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七、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流体画创作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 xml:space="preserve">             ——使用转盘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t xml:space="preserve">放 </w:t>
            </w: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360045" cy="360045"/>
                  <wp:effectExtent l="0" t="0" r="8255" b="8255"/>
                  <wp:docPr id="4" name="图片 4" descr="微信图片_202505112158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5051121582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t xml:space="preserve">倒 </w:t>
            </w: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360045" cy="360045"/>
                  <wp:effectExtent l="0" t="0" r="8255" b="8255"/>
                  <wp:docPr id="3" name="图片 3" descr="微信图片_202505112158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5051121581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t xml:space="preserve">取 </w:t>
            </w: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360045" cy="360045"/>
                  <wp:effectExtent l="0" t="0" r="8255" b="8255"/>
                  <wp:docPr id="2" name="图片 2" descr="微信图片_202505112158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5051121581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tLeas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t xml:space="preserve">转 </w:t>
            </w:r>
            <w:r>
              <w:rPr>
                <w:rFonts w:hint="eastAsia"/>
                <w:b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360045" cy="360045"/>
                  <wp:effectExtent l="0" t="0" r="8255" b="8255"/>
                  <wp:docPr id="1" name="图片 1" descr="微信图片_202505112158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5051121581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八、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教学反思与改进</w:t>
            </w:r>
          </w:p>
          <w:p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ascii="宋体" w:hAnsi="宋体"/>
                <w:color w:val="464646"/>
                <w:sz w:val="21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hint="eastAsia"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九、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</w:tbl>
    <w:p>
      <w:pPr>
        <w:spacing w:line="600" w:lineRule="exact"/>
        <w:jc w:val="left"/>
        <w:rPr>
          <w:rFonts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55264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—</w:t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3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t>—</w:t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686680"/>
    <w:multiLevelType w:val="singleLevel"/>
    <w:tmpl w:val="B0686680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1">
    <w:nsid w:val="D7C77BC4"/>
    <w:multiLevelType w:val="singleLevel"/>
    <w:tmpl w:val="D7C77BC4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2">
    <w:nsid w:val="0CA75E4D"/>
    <w:multiLevelType w:val="singleLevel"/>
    <w:tmpl w:val="0CA75E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9221262"/>
    <w:multiLevelType w:val="singleLevel"/>
    <w:tmpl w:val="6922126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4">
    <w:nsid w:val="7AA8F1A8"/>
    <w:multiLevelType w:val="singleLevel"/>
    <w:tmpl w:val="7AA8F1A8"/>
    <w:lvl w:ilvl="0" w:tentative="0">
      <w:start w:val="1"/>
      <w:numFmt w:val="decimalEnclosedCircleChinese"/>
      <w:suff w:val="space"/>
      <w:lvlText w:val="%1"/>
      <w:lvlJc w:val="left"/>
      <w:rPr>
        <w:rFonts w:hint="eastAsia"/>
        <w:b/>
        <w:bCs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0044CE"/>
    <w:rsid w:val="00004954"/>
    <w:rsid w:val="00005DC0"/>
    <w:rsid w:val="0000756F"/>
    <w:rsid w:val="00012A64"/>
    <w:rsid w:val="000150B3"/>
    <w:rsid w:val="0001659F"/>
    <w:rsid w:val="00021E87"/>
    <w:rsid w:val="00023C54"/>
    <w:rsid w:val="0002522C"/>
    <w:rsid w:val="00026293"/>
    <w:rsid w:val="00027815"/>
    <w:rsid w:val="00030635"/>
    <w:rsid w:val="0003180B"/>
    <w:rsid w:val="00034B82"/>
    <w:rsid w:val="00040550"/>
    <w:rsid w:val="000428E5"/>
    <w:rsid w:val="00043036"/>
    <w:rsid w:val="00045A93"/>
    <w:rsid w:val="00046AFB"/>
    <w:rsid w:val="0005051E"/>
    <w:rsid w:val="00060765"/>
    <w:rsid w:val="00067C1B"/>
    <w:rsid w:val="000740AD"/>
    <w:rsid w:val="00076828"/>
    <w:rsid w:val="0008110E"/>
    <w:rsid w:val="000813BC"/>
    <w:rsid w:val="000824F2"/>
    <w:rsid w:val="0008312E"/>
    <w:rsid w:val="0008518C"/>
    <w:rsid w:val="00085B08"/>
    <w:rsid w:val="00092AB2"/>
    <w:rsid w:val="00092BDD"/>
    <w:rsid w:val="000A141A"/>
    <w:rsid w:val="000B049D"/>
    <w:rsid w:val="000B0E16"/>
    <w:rsid w:val="000B2F1C"/>
    <w:rsid w:val="000C0318"/>
    <w:rsid w:val="000C3630"/>
    <w:rsid w:val="000C6E3E"/>
    <w:rsid w:val="000D0686"/>
    <w:rsid w:val="000D135E"/>
    <w:rsid w:val="000D14A8"/>
    <w:rsid w:val="000D1B03"/>
    <w:rsid w:val="000D2EA2"/>
    <w:rsid w:val="000E0D4E"/>
    <w:rsid w:val="000E12D7"/>
    <w:rsid w:val="000E2400"/>
    <w:rsid w:val="000E26BB"/>
    <w:rsid w:val="000E3948"/>
    <w:rsid w:val="000E594F"/>
    <w:rsid w:val="000F09C4"/>
    <w:rsid w:val="000F2255"/>
    <w:rsid w:val="000F3814"/>
    <w:rsid w:val="000F4DB6"/>
    <w:rsid w:val="000F7194"/>
    <w:rsid w:val="0010097A"/>
    <w:rsid w:val="001029F1"/>
    <w:rsid w:val="001055B5"/>
    <w:rsid w:val="00105B3C"/>
    <w:rsid w:val="00105BD1"/>
    <w:rsid w:val="0010774C"/>
    <w:rsid w:val="0011049A"/>
    <w:rsid w:val="00110B5C"/>
    <w:rsid w:val="00112717"/>
    <w:rsid w:val="00115C86"/>
    <w:rsid w:val="00116B9E"/>
    <w:rsid w:val="001171F8"/>
    <w:rsid w:val="00117CA4"/>
    <w:rsid w:val="001224E4"/>
    <w:rsid w:val="00122D63"/>
    <w:rsid w:val="0012385F"/>
    <w:rsid w:val="001240B7"/>
    <w:rsid w:val="001300BB"/>
    <w:rsid w:val="00131967"/>
    <w:rsid w:val="00132EFE"/>
    <w:rsid w:val="00140AB1"/>
    <w:rsid w:val="0014118A"/>
    <w:rsid w:val="00144B5A"/>
    <w:rsid w:val="00146A5F"/>
    <w:rsid w:val="00155C2C"/>
    <w:rsid w:val="001569F3"/>
    <w:rsid w:val="00160289"/>
    <w:rsid w:val="001605AF"/>
    <w:rsid w:val="0016565C"/>
    <w:rsid w:val="001675C7"/>
    <w:rsid w:val="00171523"/>
    <w:rsid w:val="0017381E"/>
    <w:rsid w:val="00186FCF"/>
    <w:rsid w:val="001909BF"/>
    <w:rsid w:val="00192635"/>
    <w:rsid w:val="00192A46"/>
    <w:rsid w:val="00193CB8"/>
    <w:rsid w:val="001A113D"/>
    <w:rsid w:val="001A2520"/>
    <w:rsid w:val="001A299C"/>
    <w:rsid w:val="001A374D"/>
    <w:rsid w:val="001A436A"/>
    <w:rsid w:val="001A4C9E"/>
    <w:rsid w:val="001A65E6"/>
    <w:rsid w:val="001A686B"/>
    <w:rsid w:val="001A6918"/>
    <w:rsid w:val="001B11D8"/>
    <w:rsid w:val="001B178D"/>
    <w:rsid w:val="001B2A3A"/>
    <w:rsid w:val="001B4CF4"/>
    <w:rsid w:val="001B78EE"/>
    <w:rsid w:val="001C07FD"/>
    <w:rsid w:val="001C0915"/>
    <w:rsid w:val="001C0D06"/>
    <w:rsid w:val="001C327F"/>
    <w:rsid w:val="001C35B6"/>
    <w:rsid w:val="001C64BC"/>
    <w:rsid w:val="001C700D"/>
    <w:rsid w:val="001D0BD9"/>
    <w:rsid w:val="001D58B6"/>
    <w:rsid w:val="001D5A3A"/>
    <w:rsid w:val="001D6FD4"/>
    <w:rsid w:val="001E004C"/>
    <w:rsid w:val="001E0360"/>
    <w:rsid w:val="001E082E"/>
    <w:rsid w:val="001E44C0"/>
    <w:rsid w:val="001F0B00"/>
    <w:rsid w:val="001F181C"/>
    <w:rsid w:val="001F4128"/>
    <w:rsid w:val="001F6AA4"/>
    <w:rsid w:val="001F712F"/>
    <w:rsid w:val="00200AD7"/>
    <w:rsid w:val="0020333B"/>
    <w:rsid w:val="00207213"/>
    <w:rsid w:val="00223232"/>
    <w:rsid w:val="00224D64"/>
    <w:rsid w:val="00227B31"/>
    <w:rsid w:val="002333D1"/>
    <w:rsid w:val="00236D5C"/>
    <w:rsid w:val="00236E19"/>
    <w:rsid w:val="00240300"/>
    <w:rsid w:val="00242217"/>
    <w:rsid w:val="00242641"/>
    <w:rsid w:val="00245F19"/>
    <w:rsid w:val="00250E54"/>
    <w:rsid w:val="00253E08"/>
    <w:rsid w:val="00264906"/>
    <w:rsid w:val="00265DF3"/>
    <w:rsid w:val="00266ED9"/>
    <w:rsid w:val="00270A29"/>
    <w:rsid w:val="002739DE"/>
    <w:rsid w:val="00274CDD"/>
    <w:rsid w:val="002765CB"/>
    <w:rsid w:val="002816B9"/>
    <w:rsid w:val="00283D54"/>
    <w:rsid w:val="002844F9"/>
    <w:rsid w:val="0028500A"/>
    <w:rsid w:val="00285B23"/>
    <w:rsid w:val="0028623A"/>
    <w:rsid w:val="002874B3"/>
    <w:rsid w:val="002874BD"/>
    <w:rsid w:val="00287CA5"/>
    <w:rsid w:val="00292FB2"/>
    <w:rsid w:val="00293AAA"/>
    <w:rsid w:val="0029432F"/>
    <w:rsid w:val="00295BCB"/>
    <w:rsid w:val="0029662D"/>
    <w:rsid w:val="00297494"/>
    <w:rsid w:val="002A215B"/>
    <w:rsid w:val="002A3748"/>
    <w:rsid w:val="002A508E"/>
    <w:rsid w:val="002A58B0"/>
    <w:rsid w:val="002A70C5"/>
    <w:rsid w:val="002B098D"/>
    <w:rsid w:val="002B1C8A"/>
    <w:rsid w:val="002C005E"/>
    <w:rsid w:val="002C01F1"/>
    <w:rsid w:val="002C2291"/>
    <w:rsid w:val="002C25E8"/>
    <w:rsid w:val="002C2917"/>
    <w:rsid w:val="002C333B"/>
    <w:rsid w:val="002C750B"/>
    <w:rsid w:val="002D2493"/>
    <w:rsid w:val="002E1F83"/>
    <w:rsid w:val="002E4A69"/>
    <w:rsid w:val="002E70A8"/>
    <w:rsid w:val="002F089C"/>
    <w:rsid w:val="002F2E53"/>
    <w:rsid w:val="002F3DC6"/>
    <w:rsid w:val="002F7E43"/>
    <w:rsid w:val="00301226"/>
    <w:rsid w:val="00303E1C"/>
    <w:rsid w:val="003068BB"/>
    <w:rsid w:val="003109B6"/>
    <w:rsid w:val="00312E52"/>
    <w:rsid w:val="0032081C"/>
    <w:rsid w:val="00320DD7"/>
    <w:rsid w:val="00321625"/>
    <w:rsid w:val="00321CE5"/>
    <w:rsid w:val="00322115"/>
    <w:rsid w:val="00322471"/>
    <w:rsid w:val="00322767"/>
    <w:rsid w:val="0032282E"/>
    <w:rsid w:val="00322AD6"/>
    <w:rsid w:val="0033095E"/>
    <w:rsid w:val="00332CA5"/>
    <w:rsid w:val="00334DA8"/>
    <w:rsid w:val="00335930"/>
    <w:rsid w:val="00335A8E"/>
    <w:rsid w:val="00341760"/>
    <w:rsid w:val="00342CF7"/>
    <w:rsid w:val="00342F4F"/>
    <w:rsid w:val="0034352E"/>
    <w:rsid w:val="003454C4"/>
    <w:rsid w:val="00357C34"/>
    <w:rsid w:val="003618E5"/>
    <w:rsid w:val="00361D85"/>
    <w:rsid w:val="003646A2"/>
    <w:rsid w:val="00364812"/>
    <w:rsid w:val="003656EF"/>
    <w:rsid w:val="00370251"/>
    <w:rsid w:val="0037036D"/>
    <w:rsid w:val="00384D8C"/>
    <w:rsid w:val="00392F5F"/>
    <w:rsid w:val="00394529"/>
    <w:rsid w:val="003954BB"/>
    <w:rsid w:val="003A1C57"/>
    <w:rsid w:val="003A2160"/>
    <w:rsid w:val="003A2F7A"/>
    <w:rsid w:val="003A6163"/>
    <w:rsid w:val="003A7FB8"/>
    <w:rsid w:val="003B456D"/>
    <w:rsid w:val="003C2D4B"/>
    <w:rsid w:val="003C4F63"/>
    <w:rsid w:val="003C5B82"/>
    <w:rsid w:val="003D0345"/>
    <w:rsid w:val="003D0C5F"/>
    <w:rsid w:val="003E3188"/>
    <w:rsid w:val="003E404D"/>
    <w:rsid w:val="003E42C4"/>
    <w:rsid w:val="003E504D"/>
    <w:rsid w:val="003E5633"/>
    <w:rsid w:val="003F3881"/>
    <w:rsid w:val="003F51F6"/>
    <w:rsid w:val="003F5872"/>
    <w:rsid w:val="003F6A51"/>
    <w:rsid w:val="00400211"/>
    <w:rsid w:val="00400F19"/>
    <w:rsid w:val="00401153"/>
    <w:rsid w:val="00401F03"/>
    <w:rsid w:val="0040317F"/>
    <w:rsid w:val="0040412E"/>
    <w:rsid w:val="0040796F"/>
    <w:rsid w:val="00411A0E"/>
    <w:rsid w:val="0041562B"/>
    <w:rsid w:val="00417938"/>
    <w:rsid w:val="004227C4"/>
    <w:rsid w:val="004228D4"/>
    <w:rsid w:val="00423091"/>
    <w:rsid w:val="00425586"/>
    <w:rsid w:val="00434EA7"/>
    <w:rsid w:val="00446671"/>
    <w:rsid w:val="00447E9F"/>
    <w:rsid w:val="004547DD"/>
    <w:rsid w:val="00455820"/>
    <w:rsid w:val="00457332"/>
    <w:rsid w:val="00462518"/>
    <w:rsid w:val="00470C5F"/>
    <w:rsid w:val="00470D21"/>
    <w:rsid w:val="0047294E"/>
    <w:rsid w:val="004777DC"/>
    <w:rsid w:val="00482216"/>
    <w:rsid w:val="004845BB"/>
    <w:rsid w:val="00486D09"/>
    <w:rsid w:val="004879E5"/>
    <w:rsid w:val="00487FB4"/>
    <w:rsid w:val="00490413"/>
    <w:rsid w:val="00490BBE"/>
    <w:rsid w:val="00490E44"/>
    <w:rsid w:val="004A1094"/>
    <w:rsid w:val="004A294F"/>
    <w:rsid w:val="004A4871"/>
    <w:rsid w:val="004B0633"/>
    <w:rsid w:val="004B2A65"/>
    <w:rsid w:val="004B310E"/>
    <w:rsid w:val="004B387A"/>
    <w:rsid w:val="004B501B"/>
    <w:rsid w:val="004B5977"/>
    <w:rsid w:val="004C7A3A"/>
    <w:rsid w:val="004D09B8"/>
    <w:rsid w:val="004D20F4"/>
    <w:rsid w:val="004D3828"/>
    <w:rsid w:val="004D518E"/>
    <w:rsid w:val="004D52C4"/>
    <w:rsid w:val="004D55AF"/>
    <w:rsid w:val="004D5768"/>
    <w:rsid w:val="004D7E27"/>
    <w:rsid w:val="004D7F11"/>
    <w:rsid w:val="004E0676"/>
    <w:rsid w:val="004E0886"/>
    <w:rsid w:val="004E35DD"/>
    <w:rsid w:val="004E40AB"/>
    <w:rsid w:val="004E55AE"/>
    <w:rsid w:val="004E58C0"/>
    <w:rsid w:val="004E76C7"/>
    <w:rsid w:val="004F2965"/>
    <w:rsid w:val="004F4A54"/>
    <w:rsid w:val="004F679F"/>
    <w:rsid w:val="00501C44"/>
    <w:rsid w:val="00501E65"/>
    <w:rsid w:val="00502B5A"/>
    <w:rsid w:val="005119A0"/>
    <w:rsid w:val="005155CE"/>
    <w:rsid w:val="00515604"/>
    <w:rsid w:val="00517DC2"/>
    <w:rsid w:val="00524305"/>
    <w:rsid w:val="00525B4D"/>
    <w:rsid w:val="00530EF2"/>
    <w:rsid w:val="00532BCE"/>
    <w:rsid w:val="00532DE3"/>
    <w:rsid w:val="00533750"/>
    <w:rsid w:val="00535058"/>
    <w:rsid w:val="00536864"/>
    <w:rsid w:val="0053734B"/>
    <w:rsid w:val="0054171D"/>
    <w:rsid w:val="005432FE"/>
    <w:rsid w:val="005504EB"/>
    <w:rsid w:val="0055365F"/>
    <w:rsid w:val="005540E0"/>
    <w:rsid w:val="00554A0C"/>
    <w:rsid w:val="005560CF"/>
    <w:rsid w:val="00556201"/>
    <w:rsid w:val="00556B2C"/>
    <w:rsid w:val="0055738D"/>
    <w:rsid w:val="00565A7A"/>
    <w:rsid w:val="005673EC"/>
    <w:rsid w:val="00575968"/>
    <w:rsid w:val="00576698"/>
    <w:rsid w:val="00581C0E"/>
    <w:rsid w:val="005853E7"/>
    <w:rsid w:val="00585C3A"/>
    <w:rsid w:val="00586749"/>
    <w:rsid w:val="00586915"/>
    <w:rsid w:val="0058754A"/>
    <w:rsid w:val="00587AF8"/>
    <w:rsid w:val="0059008E"/>
    <w:rsid w:val="005911AF"/>
    <w:rsid w:val="00592238"/>
    <w:rsid w:val="005936F9"/>
    <w:rsid w:val="00593CC3"/>
    <w:rsid w:val="0059730E"/>
    <w:rsid w:val="005A1BD5"/>
    <w:rsid w:val="005A4A9D"/>
    <w:rsid w:val="005A50E4"/>
    <w:rsid w:val="005A6D32"/>
    <w:rsid w:val="005A6F6A"/>
    <w:rsid w:val="005A759A"/>
    <w:rsid w:val="005B052D"/>
    <w:rsid w:val="005B5BEC"/>
    <w:rsid w:val="005B61C4"/>
    <w:rsid w:val="005B6A1B"/>
    <w:rsid w:val="005B7A06"/>
    <w:rsid w:val="005B7D49"/>
    <w:rsid w:val="005C116B"/>
    <w:rsid w:val="005C2A0D"/>
    <w:rsid w:val="005C357D"/>
    <w:rsid w:val="005C482F"/>
    <w:rsid w:val="005C4945"/>
    <w:rsid w:val="005C7F2D"/>
    <w:rsid w:val="005D1E81"/>
    <w:rsid w:val="005D257D"/>
    <w:rsid w:val="005D4901"/>
    <w:rsid w:val="005D4EE3"/>
    <w:rsid w:val="005D5DD0"/>
    <w:rsid w:val="005D7F95"/>
    <w:rsid w:val="005E67B0"/>
    <w:rsid w:val="005E7567"/>
    <w:rsid w:val="005F0FD3"/>
    <w:rsid w:val="005F19A5"/>
    <w:rsid w:val="005F39D3"/>
    <w:rsid w:val="005F4865"/>
    <w:rsid w:val="005F7EE5"/>
    <w:rsid w:val="00600BE8"/>
    <w:rsid w:val="006039C2"/>
    <w:rsid w:val="006047CD"/>
    <w:rsid w:val="0060502A"/>
    <w:rsid w:val="0060669B"/>
    <w:rsid w:val="006069AD"/>
    <w:rsid w:val="00611F28"/>
    <w:rsid w:val="00616049"/>
    <w:rsid w:val="006211A2"/>
    <w:rsid w:val="006216F4"/>
    <w:rsid w:val="00621935"/>
    <w:rsid w:val="006219E7"/>
    <w:rsid w:val="00622553"/>
    <w:rsid w:val="00623907"/>
    <w:rsid w:val="00624F28"/>
    <w:rsid w:val="00626512"/>
    <w:rsid w:val="00626860"/>
    <w:rsid w:val="00627E2E"/>
    <w:rsid w:val="006320E3"/>
    <w:rsid w:val="00633495"/>
    <w:rsid w:val="006344BF"/>
    <w:rsid w:val="0063642E"/>
    <w:rsid w:val="006415FC"/>
    <w:rsid w:val="00646062"/>
    <w:rsid w:val="006466DD"/>
    <w:rsid w:val="00651C7F"/>
    <w:rsid w:val="006530EF"/>
    <w:rsid w:val="0065334F"/>
    <w:rsid w:val="00654529"/>
    <w:rsid w:val="00654DDB"/>
    <w:rsid w:val="00660225"/>
    <w:rsid w:val="00661471"/>
    <w:rsid w:val="00663618"/>
    <w:rsid w:val="0066391C"/>
    <w:rsid w:val="00664790"/>
    <w:rsid w:val="00664DF8"/>
    <w:rsid w:val="0067037A"/>
    <w:rsid w:val="00671BEC"/>
    <w:rsid w:val="00674FA5"/>
    <w:rsid w:val="00675F4A"/>
    <w:rsid w:val="00680DBB"/>
    <w:rsid w:val="00683544"/>
    <w:rsid w:val="0068376C"/>
    <w:rsid w:val="00691D94"/>
    <w:rsid w:val="00693EC1"/>
    <w:rsid w:val="00694536"/>
    <w:rsid w:val="00696299"/>
    <w:rsid w:val="006A4775"/>
    <w:rsid w:val="006A545F"/>
    <w:rsid w:val="006A5859"/>
    <w:rsid w:val="006A5D61"/>
    <w:rsid w:val="006A6EC4"/>
    <w:rsid w:val="006A76F0"/>
    <w:rsid w:val="006B1E95"/>
    <w:rsid w:val="006B5FE0"/>
    <w:rsid w:val="006B74B4"/>
    <w:rsid w:val="006C0E7F"/>
    <w:rsid w:val="006C21F1"/>
    <w:rsid w:val="006C561B"/>
    <w:rsid w:val="006C66C4"/>
    <w:rsid w:val="006E4255"/>
    <w:rsid w:val="006E5174"/>
    <w:rsid w:val="006F0740"/>
    <w:rsid w:val="006F35D1"/>
    <w:rsid w:val="006F75B3"/>
    <w:rsid w:val="0070373C"/>
    <w:rsid w:val="00705AA8"/>
    <w:rsid w:val="00705ECC"/>
    <w:rsid w:val="00707A42"/>
    <w:rsid w:val="00707DD6"/>
    <w:rsid w:val="007119ED"/>
    <w:rsid w:val="00713AC4"/>
    <w:rsid w:val="00714614"/>
    <w:rsid w:val="00714ED5"/>
    <w:rsid w:val="00716CC1"/>
    <w:rsid w:val="00722673"/>
    <w:rsid w:val="00722D02"/>
    <w:rsid w:val="00722F56"/>
    <w:rsid w:val="007308D1"/>
    <w:rsid w:val="007330EF"/>
    <w:rsid w:val="007359FE"/>
    <w:rsid w:val="007370B1"/>
    <w:rsid w:val="00737CB3"/>
    <w:rsid w:val="007403FB"/>
    <w:rsid w:val="007452A8"/>
    <w:rsid w:val="0074569C"/>
    <w:rsid w:val="007458B1"/>
    <w:rsid w:val="007467C9"/>
    <w:rsid w:val="00747721"/>
    <w:rsid w:val="007505E2"/>
    <w:rsid w:val="007538A6"/>
    <w:rsid w:val="007538F1"/>
    <w:rsid w:val="00753DCD"/>
    <w:rsid w:val="00756D4B"/>
    <w:rsid w:val="00761FAF"/>
    <w:rsid w:val="007632DB"/>
    <w:rsid w:val="007648DC"/>
    <w:rsid w:val="0076669C"/>
    <w:rsid w:val="007671AA"/>
    <w:rsid w:val="0077537D"/>
    <w:rsid w:val="0078221B"/>
    <w:rsid w:val="00783698"/>
    <w:rsid w:val="00783BFD"/>
    <w:rsid w:val="00784419"/>
    <w:rsid w:val="00786656"/>
    <w:rsid w:val="00790A8D"/>
    <w:rsid w:val="00791867"/>
    <w:rsid w:val="00792367"/>
    <w:rsid w:val="007927FE"/>
    <w:rsid w:val="007958C9"/>
    <w:rsid w:val="00796610"/>
    <w:rsid w:val="007974B5"/>
    <w:rsid w:val="007A05BF"/>
    <w:rsid w:val="007A6B4D"/>
    <w:rsid w:val="007B4464"/>
    <w:rsid w:val="007B79DF"/>
    <w:rsid w:val="007C3DB3"/>
    <w:rsid w:val="007C4FEC"/>
    <w:rsid w:val="007C59D1"/>
    <w:rsid w:val="007C659B"/>
    <w:rsid w:val="007C6C01"/>
    <w:rsid w:val="007D2F60"/>
    <w:rsid w:val="007D3A87"/>
    <w:rsid w:val="007D3EB4"/>
    <w:rsid w:val="007E1349"/>
    <w:rsid w:val="007E2FDB"/>
    <w:rsid w:val="007F4EA0"/>
    <w:rsid w:val="007F78F4"/>
    <w:rsid w:val="00800072"/>
    <w:rsid w:val="00800E3D"/>
    <w:rsid w:val="00801ED2"/>
    <w:rsid w:val="0080387B"/>
    <w:rsid w:val="00806875"/>
    <w:rsid w:val="0080730D"/>
    <w:rsid w:val="008149BB"/>
    <w:rsid w:val="00826C23"/>
    <w:rsid w:val="008350DF"/>
    <w:rsid w:val="00842967"/>
    <w:rsid w:val="00844D7A"/>
    <w:rsid w:val="00846E92"/>
    <w:rsid w:val="00850962"/>
    <w:rsid w:val="00850B20"/>
    <w:rsid w:val="0085294E"/>
    <w:rsid w:val="00854A4C"/>
    <w:rsid w:val="0085749A"/>
    <w:rsid w:val="00857A6C"/>
    <w:rsid w:val="00861C6C"/>
    <w:rsid w:val="00865B1A"/>
    <w:rsid w:val="00866006"/>
    <w:rsid w:val="00866310"/>
    <w:rsid w:val="00866DFD"/>
    <w:rsid w:val="00866EDD"/>
    <w:rsid w:val="00871334"/>
    <w:rsid w:val="008716E0"/>
    <w:rsid w:val="00881361"/>
    <w:rsid w:val="00890503"/>
    <w:rsid w:val="0089097E"/>
    <w:rsid w:val="00891FF2"/>
    <w:rsid w:val="00895106"/>
    <w:rsid w:val="00896C30"/>
    <w:rsid w:val="00896CCB"/>
    <w:rsid w:val="008A0627"/>
    <w:rsid w:val="008A4AFD"/>
    <w:rsid w:val="008A6233"/>
    <w:rsid w:val="008B0AC6"/>
    <w:rsid w:val="008B1FDC"/>
    <w:rsid w:val="008B2109"/>
    <w:rsid w:val="008B2380"/>
    <w:rsid w:val="008B27DD"/>
    <w:rsid w:val="008B3B67"/>
    <w:rsid w:val="008B3B7E"/>
    <w:rsid w:val="008C245E"/>
    <w:rsid w:val="008C42AB"/>
    <w:rsid w:val="008C5D7D"/>
    <w:rsid w:val="008C7C12"/>
    <w:rsid w:val="008D1CF8"/>
    <w:rsid w:val="008D214B"/>
    <w:rsid w:val="008D2DF1"/>
    <w:rsid w:val="008D53A8"/>
    <w:rsid w:val="008E0C8B"/>
    <w:rsid w:val="008E38D0"/>
    <w:rsid w:val="008E7438"/>
    <w:rsid w:val="008E79A3"/>
    <w:rsid w:val="008E7A5E"/>
    <w:rsid w:val="008E7BDF"/>
    <w:rsid w:val="008F33F8"/>
    <w:rsid w:val="008F39D1"/>
    <w:rsid w:val="008F6120"/>
    <w:rsid w:val="008F675F"/>
    <w:rsid w:val="009034FA"/>
    <w:rsid w:val="0090404F"/>
    <w:rsid w:val="009135D8"/>
    <w:rsid w:val="00913742"/>
    <w:rsid w:val="0091421D"/>
    <w:rsid w:val="0091660D"/>
    <w:rsid w:val="00916677"/>
    <w:rsid w:val="009205DD"/>
    <w:rsid w:val="00924CA0"/>
    <w:rsid w:val="00924D0A"/>
    <w:rsid w:val="009252A0"/>
    <w:rsid w:val="0092687E"/>
    <w:rsid w:val="009277C8"/>
    <w:rsid w:val="00934D88"/>
    <w:rsid w:val="00942FB9"/>
    <w:rsid w:val="00944B73"/>
    <w:rsid w:val="0095054C"/>
    <w:rsid w:val="00950CD4"/>
    <w:rsid w:val="0095197F"/>
    <w:rsid w:val="00954C65"/>
    <w:rsid w:val="00955D7C"/>
    <w:rsid w:val="0096388D"/>
    <w:rsid w:val="00965103"/>
    <w:rsid w:val="00973D51"/>
    <w:rsid w:val="00981A88"/>
    <w:rsid w:val="0098681A"/>
    <w:rsid w:val="00986A04"/>
    <w:rsid w:val="00987A9C"/>
    <w:rsid w:val="00990044"/>
    <w:rsid w:val="00994139"/>
    <w:rsid w:val="00994510"/>
    <w:rsid w:val="009957F5"/>
    <w:rsid w:val="009A592D"/>
    <w:rsid w:val="009B310B"/>
    <w:rsid w:val="009B5D71"/>
    <w:rsid w:val="009B6327"/>
    <w:rsid w:val="009C00F7"/>
    <w:rsid w:val="009C2500"/>
    <w:rsid w:val="009C3474"/>
    <w:rsid w:val="009D2BEB"/>
    <w:rsid w:val="009D47D6"/>
    <w:rsid w:val="009D6841"/>
    <w:rsid w:val="009D705F"/>
    <w:rsid w:val="009D7E4E"/>
    <w:rsid w:val="009E057E"/>
    <w:rsid w:val="009E0DE7"/>
    <w:rsid w:val="009E4C15"/>
    <w:rsid w:val="009E5018"/>
    <w:rsid w:val="009E6258"/>
    <w:rsid w:val="009E79FF"/>
    <w:rsid w:val="009F1203"/>
    <w:rsid w:val="009F4968"/>
    <w:rsid w:val="009F68DF"/>
    <w:rsid w:val="00A02C69"/>
    <w:rsid w:val="00A04C49"/>
    <w:rsid w:val="00A07130"/>
    <w:rsid w:val="00A103FF"/>
    <w:rsid w:val="00A14727"/>
    <w:rsid w:val="00A16AB7"/>
    <w:rsid w:val="00A16ACA"/>
    <w:rsid w:val="00A17EB5"/>
    <w:rsid w:val="00A21BEB"/>
    <w:rsid w:val="00A27A05"/>
    <w:rsid w:val="00A309B0"/>
    <w:rsid w:val="00A33CD4"/>
    <w:rsid w:val="00A34BDC"/>
    <w:rsid w:val="00A3519F"/>
    <w:rsid w:val="00A359D7"/>
    <w:rsid w:val="00A363ED"/>
    <w:rsid w:val="00A36D51"/>
    <w:rsid w:val="00A42A1C"/>
    <w:rsid w:val="00A46754"/>
    <w:rsid w:val="00A53E8D"/>
    <w:rsid w:val="00A5641E"/>
    <w:rsid w:val="00A56D90"/>
    <w:rsid w:val="00A60B1E"/>
    <w:rsid w:val="00A61BDE"/>
    <w:rsid w:val="00A63AF5"/>
    <w:rsid w:val="00A7491B"/>
    <w:rsid w:val="00A7570A"/>
    <w:rsid w:val="00A777DE"/>
    <w:rsid w:val="00A81D0C"/>
    <w:rsid w:val="00A8369B"/>
    <w:rsid w:val="00A85A69"/>
    <w:rsid w:val="00A90462"/>
    <w:rsid w:val="00A9447F"/>
    <w:rsid w:val="00A95BA9"/>
    <w:rsid w:val="00A96F2B"/>
    <w:rsid w:val="00AA0456"/>
    <w:rsid w:val="00AA0D83"/>
    <w:rsid w:val="00AA12BA"/>
    <w:rsid w:val="00AA2E26"/>
    <w:rsid w:val="00AA443A"/>
    <w:rsid w:val="00AA45F8"/>
    <w:rsid w:val="00AB30FF"/>
    <w:rsid w:val="00AB4CEE"/>
    <w:rsid w:val="00AB6176"/>
    <w:rsid w:val="00AB7868"/>
    <w:rsid w:val="00AC273A"/>
    <w:rsid w:val="00AC2A5E"/>
    <w:rsid w:val="00AC3AE0"/>
    <w:rsid w:val="00AC5505"/>
    <w:rsid w:val="00AD38C7"/>
    <w:rsid w:val="00AD3C00"/>
    <w:rsid w:val="00AD452A"/>
    <w:rsid w:val="00AD56B3"/>
    <w:rsid w:val="00AD7390"/>
    <w:rsid w:val="00AE046A"/>
    <w:rsid w:val="00AE053E"/>
    <w:rsid w:val="00AE3798"/>
    <w:rsid w:val="00AE38FD"/>
    <w:rsid w:val="00AE4008"/>
    <w:rsid w:val="00AE45B6"/>
    <w:rsid w:val="00AE546F"/>
    <w:rsid w:val="00AE63DB"/>
    <w:rsid w:val="00AF02AF"/>
    <w:rsid w:val="00AF3191"/>
    <w:rsid w:val="00AF4098"/>
    <w:rsid w:val="00AF46FD"/>
    <w:rsid w:val="00AF4C3A"/>
    <w:rsid w:val="00AF6CD4"/>
    <w:rsid w:val="00B0426A"/>
    <w:rsid w:val="00B07B8A"/>
    <w:rsid w:val="00B1058F"/>
    <w:rsid w:val="00B124D2"/>
    <w:rsid w:val="00B12D5C"/>
    <w:rsid w:val="00B13581"/>
    <w:rsid w:val="00B14CD8"/>
    <w:rsid w:val="00B150C2"/>
    <w:rsid w:val="00B16B83"/>
    <w:rsid w:val="00B1796D"/>
    <w:rsid w:val="00B2002C"/>
    <w:rsid w:val="00B20C0F"/>
    <w:rsid w:val="00B213E1"/>
    <w:rsid w:val="00B21823"/>
    <w:rsid w:val="00B27329"/>
    <w:rsid w:val="00B377AF"/>
    <w:rsid w:val="00B4072D"/>
    <w:rsid w:val="00B42889"/>
    <w:rsid w:val="00B43AD9"/>
    <w:rsid w:val="00B43E6D"/>
    <w:rsid w:val="00B51238"/>
    <w:rsid w:val="00B51CE4"/>
    <w:rsid w:val="00B520F4"/>
    <w:rsid w:val="00B5320E"/>
    <w:rsid w:val="00B54C63"/>
    <w:rsid w:val="00B60120"/>
    <w:rsid w:val="00B601D3"/>
    <w:rsid w:val="00B609C1"/>
    <w:rsid w:val="00B620BE"/>
    <w:rsid w:val="00B635CF"/>
    <w:rsid w:val="00B6378F"/>
    <w:rsid w:val="00B638FB"/>
    <w:rsid w:val="00B6791F"/>
    <w:rsid w:val="00B72C64"/>
    <w:rsid w:val="00B8052D"/>
    <w:rsid w:val="00B83BA3"/>
    <w:rsid w:val="00B934CC"/>
    <w:rsid w:val="00B93A66"/>
    <w:rsid w:val="00B95280"/>
    <w:rsid w:val="00B9595C"/>
    <w:rsid w:val="00BA0294"/>
    <w:rsid w:val="00BA27ED"/>
    <w:rsid w:val="00BA54AF"/>
    <w:rsid w:val="00BB2E88"/>
    <w:rsid w:val="00BB6F20"/>
    <w:rsid w:val="00BB7E4C"/>
    <w:rsid w:val="00BC2A89"/>
    <w:rsid w:val="00BD0211"/>
    <w:rsid w:val="00BD0DC0"/>
    <w:rsid w:val="00BD3F90"/>
    <w:rsid w:val="00BD5952"/>
    <w:rsid w:val="00BD5A6C"/>
    <w:rsid w:val="00BD79EF"/>
    <w:rsid w:val="00BD7E63"/>
    <w:rsid w:val="00BE11C9"/>
    <w:rsid w:val="00BE3124"/>
    <w:rsid w:val="00BF1D53"/>
    <w:rsid w:val="00BF27C5"/>
    <w:rsid w:val="00BF5A66"/>
    <w:rsid w:val="00C013BF"/>
    <w:rsid w:val="00C03D45"/>
    <w:rsid w:val="00C05153"/>
    <w:rsid w:val="00C061B8"/>
    <w:rsid w:val="00C068AA"/>
    <w:rsid w:val="00C11AF5"/>
    <w:rsid w:val="00C14A74"/>
    <w:rsid w:val="00C1681A"/>
    <w:rsid w:val="00C20947"/>
    <w:rsid w:val="00C21C85"/>
    <w:rsid w:val="00C25C44"/>
    <w:rsid w:val="00C261D1"/>
    <w:rsid w:val="00C26670"/>
    <w:rsid w:val="00C32C35"/>
    <w:rsid w:val="00C41AB2"/>
    <w:rsid w:val="00C41F0E"/>
    <w:rsid w:val="00C45B1F"/>
    <w:rsid w:val="00C47168"/>
    <w:rsid w:val="00C50B98"/>
    <w:rsid w:val="00C523BD"/>
    <w:rsid w:val="00C52952"/>
    <w:rsid w:val="00C52CF0"/>
    <w:rsid w:val="00C55C13"/>
    <w:rsid w:val="00C57E3B"/>
    <w:rsid w:val="00C611A3"/>
    <w:rsid w:val="00C66004"/>
    <w:rsid w:val="00C660CA"/>
    <w:rsid w:val="00C73ACA"/>
    <w:rsid w:val="00C77BE2"/>
    <w:rsid w:val="00C83363"/>
    <w:rsid w:val="00C864BD"/>
    <w:rsid w:val="00C92E01"/>
    <w:rsid w:val="00C93F92"/>
    <w:rsid w:val="00C95FB3"/>
    <w:rsid w:val="00CA1D04"/>
    <w:rsid w:val="00CA413E"/>
    <w:rsid w:val="00CA454E"/>
    <w:rsid w:val="00CA4DBA"/>
    <w:rsid w:val="00CB057D"/>
    <w:rsid w:val="00CB39D0"/>
    <w:rsid w:val="00CB3C62"/>
    <w:rsid w:val="00CB4C75"/>
    <w:rsid w:val="00CB5123"/>
    <w:rsid w:val="00CB5CD0"/>
    <w:rsid w:val="00CB5CEA"/>
    <w:rsid w:val="00CC1ED2"/>
    <w:rsid w:val="00CC3124"/>
    <w:rsid w:val="00CC7306"/>
    <w:rsid w:val="00CD0BD3"/>
    <w:rsid w:val="00CD3DEA"/>
    <w:rsid w:val="00CD52AF"/>
    <w:rsid w:val="00CD7FF4"/>
    <w:rsid w:val="00CE0FB4"/>
    <w:rsid w:val="00CE5F03"/>
    <w:rsid w:val="00CE70AB"/>
    <w:rsid w:val="00CE7189"/>
    <w:rsid w:val="00CF060D"/>
    <w:rsid w:val="00CF2640"/>
    <w:rsid w:val="00CF33A2"/>
    <w:rsid w:val="00CF5497"/>
    <w:rsid w:val="00CF5C87"/>
    <w:rsid w:val="00D0094A"/>
    <w:rsid w:val="00D018A9"/>
    <w:rsid w:val="00D01A5D"/>
    <w:rsid w:val="00D0334B"/>
    <w:rsid w:val="00D06551"/>
    <w:rsid w:val="00D10712"/>
    <w:rsid w:val="00D13068"/>
    <w:rsid w:val="00D1356C"/>
    <w:rsid w:val="00D1532D"/>
    <w:rsid w:val="00D1737D"/>
    <w:rsid w:val="00D1790B"/>
    <w:rsid w:val="00D235B5"/>
    <w:rsid w:val="00D24917"/>
    <w:rsid w:val="00D27942"/>
    <w:rsid w:val="00D301B4"/>
    <w:rsid w:val="00D312E9"/>
    <w:rsid w:val="00D328BE"/>
    <w:rsid w:val="00D3321A"/>
    <w:rsid w:val="00D33783"/>
    <w:rsid w:val="00D36279"/>
    <w:rsid w:val="00D36EFE"/>
    <w:rsid w:val="00D37755"/>
    <w:rsid w:val="00D3798F"/>
    <w:rsid w:val="00D4053B"/>
    <w:rsid w:val="00D41A81"/>
    <w:rsid w:val="00D4203C"/>
    <w:rsid w:val="00D4213F"/>
    <w:rsid w:val="00D42733"/>
    <w:rsid w:val="00D43B84"/>
    <w:rsid w:val="00D46EF6"/>
    <w:rsid w:val="00D47E26"/>
    <w:rsid w:val="00D5167C"/>
    <w:rsid w:val="00D53519"/>
    <w:rsid w:val="00D5521B"/>
    <w:rsid w:val="00D64280"/>
    <w:rsid w:val="00D64404"/>
    <w:rsid w:val="00D67B12"/>
    <w:rsid w:val="00D7195A"/>
    <w:rsid w:val="00D74F09"/>
    <w:rsid w:val="00D8527C"/>
    <w:rsid w:val="00D85ADA"/>
    <w:rsid w:val="00D865DF"/>
    <w:rsid w:val="00D86953"/>
    <w:rsid w:val="00D90717"/>
    <w:rsid w:val="00D92A89"/>
    <w:rsid w:val="00D96C50"/>
    <w:rsid w:val="00D9770E"/>
    <w:rsid w:val="00DA1CE0"/>
    <w:rsid w:val="00DA3516"/>
    <w:rsid w:val="00DA513F"/>
    <w:rsid w:val="00DB0053"/>
    <w:rsid w:val="00DB039C"/>
    <w:rsid w:val="00DB352D"/>
    <w:rsid w:val="00DB469F"/>
    <w:rsid w:val="00DB669D"/>
    <w:rsid w:val="00DC2007"/>
    <w:rsid w:val="00DC38B7"/>
    <w:rsid w:val="00DC6145"/>
    <w:rsid w:val="00DC7AAE"/>
    <w:rsid w:val="00DD31F5"/>
    <w:rsid w:val="00DD6B80"/>
    <w:rsid w:val="00DD7F44"/>
    <w:rsid w:val="00DE3B55"/>
    <w:rsid w:val="00DE3FCD"/>
    <w:rsid w:val="00DE6676"/>
    <w:rsid w:val="00DE7C86"/>
    <w:rsid w:val="00DF1C71"/>
    <w:rsid w:val="00DF3EB1"/>
    <w:rsid w:val="00DF5B41"/>
    <w:rsid w:val="00E0029F"/>
    <w:rsid w:val="00E01216"/>
    <w:rsid w:val="00E01B5D"/>
    <w:rsid w:val="00E02C36"/>
    <w:rsid w:val="00E10882"/>
    <w:rsid w:val="00E11656"/>
    <w:rsid w:val="00E11E8E"/>
    <w:rsid w:val="00E12127"/>
    <w:rsid w:val="00E127E6"/>
    <w:rsid w:val="00E171EA"/>
    <w:rsid w:val="00E2138A"/>
    <w:rsid w:val="00E244F3"/>
    <w:rsid w:val="00E31656"/>
    <w:rsid w:val="00E31EAB"/>
    <w:rsid w:val="00E34888"/>
    <w:rsid w:val="00E362FF"/>
    <w:rsid w:val="00E402ED"/>
    <w:rsid w:val="00E44E99"/>
    <w:rsid w:val="00E4568E"/>
    <w:rsid w:val="00E4794B"/>
    <w:rsid w:val="00E51103"/>
    <w:rsid w:val="00E53EE4"/>
    <w:rsid w:val="00E556F3"/>
    <w:rsid w:val="00E57D91"/>
    <w:rsid w:val="00E6274B"/>
    <w:rsid w:val="00E648F4"/>
    <w:rsid w:val="00E65CB8"/>
    <w:rsid w:val="00E65D0D"/>
    <w:rsid w:val="00E7053B"/>
    <w:rsid w:val="00E70F93"/>
    <w:rsid w:val="00E7349A"/>
    <w:rsid w:val="00E76211"/>
    <w:rsid w:val="00E77F61"/>
    <w:rsid w:val="00E83B63"/>
    <w:rsid w:val="00E856DB"/>
    <w:rsid w:val="00E90394"/>
    <w:rsid w:val="00E9159E"/>
    <w:rsid w:val="00E91DFE"/>
    <w:rsid w:val="00E97FF8"/>
    <w:rsid w:val="00EA1FE2"/>
    <w:rsid w:val="00EA4DDE"/>
    <w:rsid w:val="00EB30B8"/>
    <w:rsid w:val="00EB4363"/>
    <w:rsid w:val="00EB4B63"/>
    <w:rsid w:val="00EB59DA"/>
    <w:rsid w:val="00EB64F6"/>
    <w:rsid w:val="00EC74EE"/>
    <w:rsid w:val="00ED0568"/>
    <w:rsid w:val="00ED3F6B"/>
    <w:rsid w:val="00ED485D"/>
    <w:rsid w:val="00EE445A"/>
    <w:rsid w:val="00EE7EBA"/>
    <w:rsid w:val="00EF0C1C"/>
    <w:rsid w:val="00F05CE8"/>
    <w:rsid w:val="00F07BA5"/>
    <w:rsid w:val="00F1093A"/>
    <w:rsid w:val="00F13BF0"/>
    <w:rsid w:val="00F144BD"/>
    <w:rsid w:val="00F14CBE"/>
    <w:rsid w:val="00F1762B"/>
    <w:rsid w:val="00F202C4"/>
    <w:rsid w:val="00F21159"/>
    <w:rsid w:val="00F212F2"/>
    <w:rsid w:val="00F2480E"/>
    <w:rsid w:val="00F25E68"/>
    <w:rsid w:val="00F33642"/>
    <w:rsid w:val="00F3387D"/>
    <w:rsid w:val="00F351EF"/>
    <w:rsid w:val="00F35856"/>
    <w:rsid w:val="00F36124"/>
    <w:rsid w:val="00F406B7"/>
    <w:rsid w:val="00F43DD2"/>
    <w:rsid w:val="00F44917"/>
    <w:rsid w:val="00F45461"/>
    <w:rsid w:val="00F46155"/>
    <w:rsid w:val="00F50485"/>
    <w:rsid w:val="00F51B0D"/>
    <w:rsid w:val="00F54922"/>
    <w:rsid w:val="00F55B22"/>
    <w:rsid w:val="00F55B9B"/>
    <w:rsid w:val="00F56E21"/>
    <w:rsid w:val="00F610D2"/>
    <w:rsid w:val="00F74905"/>
    <w:rsid w:val="00F77D52"/>
    <w:rsid w:val="00F77F70"/>
    <w:rsid w:val="00F84192"/>
    <w:rsid w:val="00F8558F"/>
    <w:rsid w:val="00F855FE"/>
    <w:rsid w:val="00F9068F"/>
    <w:rsid w:val="00F93833"/>
    <w:rsid w:val="00FA2198"/>
    <w:rsid w:val="00FA5E36"/>
    <w:rsid w:val="00FA5E71"/>
    <w:rsid w:val="00FA6D8C"/>
    <w:rsid w:val="00FB2441"/>
    <w:rsid w:val="00FB2815"/>
    <w:rsid w:val="00FB2A8C"/>
    <w:rsid w:val="00FB7221"/>
    <w:rsid w:val="00FC56CE"/>
    <w:rsid w:val="00FC67DF"/>
    <w:rsid w:val="00FC7E29"/>
    <w:rsid w:val="00FD155B"/>
    <w:rsid w:val="00FD314F"/>
    <w:rsid w:val="00FD3EEF"/>
    <w:rsid w:val="00FD403B"/>
    <w:rsid w:val="00FE0E8B"/>
    <w:rsid w:val="00FE11A4"/>
    <w:rsid w:val="00FE307A"/>
    <w:rsid w:val="00FE3B50"/>
    <w:rsid w:val="00FF0DDB"/>
    <w:rsid w:val="00FF110C"/>
    <w:rsid w:val="00FF15A8"/>
    <w:rsid w:val="00FF359B"/>
    <w:rsid w:val="00FF6849"/>
    <w:rsid w:val="00FF6A59"/>
    <w:rsid w:val="01057174"/>
    <w:rsid w:val="01AC3A93"/>
    <w:rsid w:val="02D05560"/>
    <w:rsid w:val="03BD2EEF"/>
    <w:rsid w:val="04167A66"/>
    <w:rsid w:val="0451447E"/>
    <w:rsid w:val="048605CC"/>
    <w:rsid w:val="05A25DF4"/>
    <w:rsid w:val="05AA2A0F"/>
    <w:rsid w:val="0613130C"/>
    <w:rsid w:val="068319B3"/>
    <w:rsid w:val="089112ED"/>
    <w:rsid w:val="08D51B22"/>
    <w:rsid w:val="08DA7015"/>
    <w:rsid w:val="0A0C3564"/>
    <w:rsid w:val="0A5E0613"/>
    <w:rsid w:val="0A6842D0"/>
    <w:rsid w:val="0AA01183"/>
    <w:rsid w:val="0AE013F8"/>
    <w:rsid w:val="0BEE3831"/>
    <w:rsid w:val="0C394176"/>
    <w:rsid w:val="0C763815"/>
    <w:rsid w:val="0C9D2956"/>
    <w:rsid w:val="0D357626"/>
    <w:rsid w:val="0DFE2B9A"/>
    <w:rsid w:val="0E9F5DF3"/>
    <w:rsid w:val="0F2F76E6"/>
    <w:rsid w:val="10141182"/>
    <w:rsid w:val="101778B2"/>
    <w:rsid w:val="103E107A"/>
    <w:rsid w:val="116C6D9B"/>
    <w:rsid w:val="11C05D06"/>
    <w:rsid w:val="11E84674"/>
    <w:rsid w:val="11F77982"/>
    <w:rsid w:val="124E6D29"/>
    <w:rsid w:val="126A2BFF"/>
    <w:rsid w:val="126B225D"/>
    <w:rsid w:val="12D117BA"/>
    <w:rsid w:val="134A4EBA"/>
    <w:rsid w:val="13B14F39"/>
    <w:rsid w:val="14223741"/>
    <w:rsid w:val="147246C9"/>
    <w:rsid w:val="15B64A89"/>
    <w:rsid w:val="170A508C"/>
    <w:rsid w:val="17F55656"/>
    <w:rsid w:val="18011329"/>
    <w:rsid w:val="19697BDC"/>
    <w:rsid w:val="1A5D1977"/>
    <w:rsid w:val="1AC44733"/>
    <w:rsid w:val="1BF81957"/>
    <w:rsid w:val="1C1B1585"/>
    <w:rsid w:val="1C984EE8"/>
    <w:rsid w:val="1CC67E87"/>
    <w:rsid w:val="1DD97567"/>
    <w:rsid w:val="1DFE169F"/>
    <w:rsid w:val="1EDA17E8"/>
    <w:rsid w:val="1F9E2816"/>
    <w:rsid w:val="1FA76675"/>
    <w:rsid w:val="1FDC0947"/>
    <w:rsid w:val="21B6289E"/>
    <w:rsid w:val="21DF0EC4"/>
    <w:rsid w:val="21E43A4F"/>
    <w:rsid w:val="224C1334"/>
    <w:rsid w:val="2288155B"/>
    <w:rsid w:val="23294AEC"/>
    <w:rsid w:val="23B742BD"/>
    <w:rsid w:val="25276E09"/>
    <w:rsid w:val="25E42F4C"/>
    <w:rsid w:val="26263565"/>
    <w:rsid w:val="276F4967"/>
    <w:rsid w:val="281D44F4"/>
    <w:rsid w:val="28902F18"/>
    <w:rsid w:val="298C2939"/>
    <w:rsid w:val="29FF17D4"/>
    <w:rsid w:val="2A627058"/>
    <w:rsid w:val="2BA2368E"/>
    <w:rsid w:val="2BCB77EF"/>
    <w:rsid w:val="2C135F55"/>
    <w:rsid w:val="2D452963"/>
    <w:rsid w:val="2E2B0DDF"/>
    <w:rsid w:val="2E5F11A1"/>
    <w:rsid w:val="2EF97A69"/>
    <w:rsid w:val="2F3064F7"/>
    <w:rsid w:val="2F7D382E"/>
    <w:rsid w:val="30A27280"/>
    <w:rsid w:val="32342F35"/>
    <w:rsid w:val="323820D1"/>
    <w:rsid w:val="32B71AC9"/>
    <w:rsid w:val="32F04CDF"/>
    <w:rsid w:val="32F88ED8"/>
    <w:rsid w:val="34F04608"/>
    <w:rsid w:val="35BB5A78"/>
    <w:rsid w:val="364F128A"/>
    <w:rsid w:val="369F292C"/>
    <w:rsid w:val="36FA306D"/>
    <w:rsid w:val="3724764D"/>
    <w:rsid w:val="37C7273F"/>
    <w:rsid w:val="383400B9"/>
    <w:rsid w:val="39FFFA04"/>
    <w:rsid w:val="3AAD7959"/>
    <w:rsid w:val="3AC86541"/>
    <w:rsid w:val="3AD259C0"/>
    <w:rsid w:val="3B1FBECF"/>
    <w:rsid w:val="3BAF3C8C"/>
    <w:rsid w:val="3BEB7CB0"/>
    <w:rsid w:val="3C291261"/>
    <w:rsid w:val="3C6C3861"/>
    <w:rsid w:val="3D9B02CA"/>
    <w:rsid w:val="3DDD65BE"/>
    <w:rsid w:val="3DE7323F"/>
    <w:rsid w:val="3DFF227A"/>
    <w:rsid w:val="3E1D6BA4"/>
    <w:rsid w:val="3E5F540E"/>
    <w:rsid w:val="3E900DB1"/>
    <w:rsid w:val="3E950E30"/>
    <w:rsid w:val="3FEF143A"/>
    <w:rsid w:val="4040474B"/>
    <w:rsid w:val="40AD741A"/>
    <w:rsid w:val="40E8793D"/>
    <w:rsid w:val="40F06469"/>
    <w:rsid w:val="40F333CB"/>
    <w:rsid w:val="41427CCD"/>
    <w:rsid w:val="41BE60C6"/>
    <w:rsid w:val="41EA240C"/>
    <w:rsid w:val="4282182E"/>
    <w:rsid w:val="42934FBF"/>
    <w:rsid w:val="42A024F1"/>
    <w:rsid w:val="42B0448A"/>
    <w:rsid w:val="43120A3D"/>
    <w:rsid w:val="43217136"/>
    <w:rsid w:val="432F0521"/>
    <w:rsid w:val="43942D8E"/>
    <w:rsid w:val="43B11EDD"/>
    <w:rsid w:val="43E77A38"/>
    <w:rsid w:val="43F04170"/>
    <w:rsid w:val="44CA59B7"/>
    <w:rsid w:val="464F7B16"/>
    <w:rsid w:val="469A75D8"/>
    <w:rsid w:val="47E250E6"/>
    <w:rsid w:val="48782F57"/>
    <w:rsid w:val="488C32A4"/>
    <w:rsid w:val="496817E7"/>
    <w:rsid w:val="4A221CFC"/>
    <w:rsid w:val="4A285E4D"/>
    <w:rsid w:val="4C251A45"/>
    <w:rsid w:val="4E886A72"/>
    <w:rsid w:val="4EA2112B"/>
    <w:rsid w:val="4F364D8F"/>
    <w:rsid w:val="50410E89"/>
    <w:rsid w:val="50525457"/>
    <w:rsid w:val="51501A8E"/>
    <w:rsid w:val="521A1920"/>
    <w:rsid w:val="52F43F1F"/>
    <w:rsid w:val="52FF6638"/>
    <w:rsid w:val="532742F5"/>
    <w:rsid w:val="53C7F644"/>
    <w:rsid w:val="541675ED"/>
    <w:rsid w:val="551C71AF"/>
    <w:rsid w:val="55A41C2D"/>
    <w:rsid w:val="581304A7"/>
    <w:rsid w:val="59930A01"/>
    <w:rsid w:val="59A541C5"/>
    <w:rsid w:val="5A6000EC"/>
    <w:rsid w:val="5AD14B46"/>
    <w:rsid w:val="5BE54D4D"/>
    <w:rsid w:val="5C9C18B0"/>
    <w:rsid w:val="5CBA3AE4"/>
    <w:rsid w:val="5D325D70"/>
    <w:rsid w:val="5D560AC7"/>
    <w:rsid w:val="5DDC3F2E"/>
    <w:rsid w:val="5F3C5043"/>
    <w:rsid w:val="5F8030B6"/>
    <w:rsid w:val="5F8E4ACD"/>
    <w:rsid w:val="5FFE63DD"/>
    <w:rsid w:val="60372B64"/>
    <w:rsid w:val="60631B06"/>
    <w:rsid w:val="612870D3"/>
    <w:rsid w:val="614D5483"/>
    <w:rsid w:val="627C6907"/>
    <w:rsid w:val="62AB0873"/>
    <w:rsid w:val="62C84A56"/>
    <w:rsid w:val="62CF705E"/>
    <w:rsid w:val="637906B0"/>
    <w:rsid w:val="637B1AF3"/>
    <w:rsid w:val="638E1826"/>
    <w:rsid w:val="649E018F"/>
    <w:rsid w:val="64D4595F"/>
    <w:rsid w:val="65524A46"/>
    <w:rsid w:val="663A3EE7"/>
    <w:rsid w:val="66705F19"/>
    <w:rsid w:val="67771D96"/>
    <w:rsid w:val="696574CD"/>
    <w:rsid w:val="69CF4947"/>
    <w:rsid w:val="6A9C0CCD"/>
    <w:rsid w:val="6AB16D93"/>
    <w:rsid w:val="6BA87D10"/>
    <w:rsid w:val="6C1F53CD"/>
    <w:rsid w:val="6C2E03CC"/>
    <w:rsid w:val="6C8859AD"/>
    <w:rsid w:val="6C9854C4"/>
    <w:rsid w:val="6CF643E0"/>
    <w:rsid w:val="6D374CDD"/>
    <w:rsid w:val="6E8000CC"/>
    <w:rsid w:val="6EE80984"/>
    <w:rsid w:val="6EF8049C"/>
    <w:rsid w:val="6EFF0371"/>
    <w:rsid w:val="6F916F7E"/>
    <w:rsid w:val="6FB51820"/>
    <w:rsid w:val="6FC5C972"/>
    <w:rsid w:val="6FF457DB"/>
    <w:rsid w:val="6FFD03A9"/>
    <w:rsid w:val="703D6AAE"/>
    <w:rsid w:val="70531F5F"/>
    <w:rsid w:val="71950224"/>
    <w:rsid w:val="723D2D95"/>
    <w:rsid w:val="73DE5EB2"/>
    <w:rsid w:val="73FD3C4E"/>
    <w:rsid w:val="74ED6EF1"/>
    <w:rsid w:val="751F6782"/>
    <w:rsid w:val="752C1387"/>
    <w:rsid w:val="758D4034"/>
    <w:rsid w:val="75E67C5F"/>
    <w:rsid w:val="764F12E9"/>
    <w:rsid w:val="76D65566"/>
    <w:rsid w:val="76F8745B"/>
    <w:rsid w:val="771A0C11"/>
    <w:rsid w:val="77990545"/>
    <w:rsid w:val="78397FF8"/>
    <w:rsid w:val="785B2737"/>
    <w:rsid w:val="78AF74AE"/>
    <w:rsid w:val="79A509A5"/>
    <w:rsid w:val="7AD61FD9"/>
    <w:rsid w:val="7B310FBD"/>
    <w:rsid w:val="7C3945CD"/>
    <w:rsid w:val="7C4F4684"/>
    <w:rsid w:val="7CC40DE0"/>
    <w:rsid w:val="7D11554A"/>
    <w:rsid w:val="7D71302E"/>
    <w:rsid w:val="7D944AE9"/>
    <w:rsid w:val="7D957F29"/>
    <w:rsid w:val="7EF282BC"/>
    <w:rsid w:val="7F722DD3"/>
    <w:rsid w:val="7FA02BB5"/>
    <w:rsid w:val="7FD52E07"/>
    <w:rsid w:val="7FD7A172"/>
    <w:rsid w:val="CFDE1E56"/>
    <w:rsid w:val="D3C39019"/>
    <w:rsid w:val="D3CBDD60"/>
    <w:rsid w:val="DAFF7263"/>
    <w:rsid w:val="DD786E1A"/>
    <w:rsid w:val="DDFE383A"/>
    <w:rsid w:val="E1B5449E"/>
    <w:rsid w:val="FB5F6B5D"/>
    <w:rsid w:val="FBEF61A9"/>
    <w:rsid w:val="FFF087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</w:style>
  <w:style w:type="paragraph" w:styleId="3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2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annotation subject"/>
    <w:basedOn w:val="2"/>
    <w:next w:val="2"/>
    <w:link w:val="19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styleId="15">
    <w:name w:val="footnote reference"/>
    <w:basedOn w:val="11"/>
    <w:semiHidden/>
    <w:unhideWhenUsed/>
    <w:qFormat/>
    <w:uiPriority w:val="99"/>
    <w:rPr>
      <w:vertAlign w:val="superscript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页脚 Char"/>
    <w:basedOn w:val="11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2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2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2">
    <w:name w:val="页眉 Char"/>
    <w:basedOn w:val="11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Char"/>
    <w:basedOn w:val="11"/>
    <w:link w:val="7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7">
    <w:name w:val="修订4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修订5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9">
    <w:name w:val="脚注文本 Char"/>
    <w:basedOn w:val="11"/>
    <w:link w:val="5"/>
    <w:semiHidden/>
    <w:qFormat/>
    <w:uiPriority w:val="99"/>
    <w:rPr>
      <w:kern w:val="2"/>
      <w:sz w:val="18"/>
      <w:szCs w:val="18"/>
    </w:rPr>
  </w:style>
  <w:style w:type="paragraph" w:customStyle="1" w:styleId="30">
    <w:name w:val="修订6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修订7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修订8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修订9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修订10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等线" w:hAnsi="等线" w:eastAsia="等线" w:cs="等线"/>
      <w:kern w:val="0"/>
      <w:sz w:val="22"/>
    </w:rPr>
  </w:style>
  <w:style w:type="table" w:customStyle="1" w:styleId="3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2986</Words>
  <Characters>3033</Characters>
  <Lines>6</Lines>
  <Paragraphs>1</Paragraphs>
  <TotalTime>0</TotalTime>
  <ScaleCrop>false</ScaleCrop>
  <LinksUpToDate>false</LinksUpToDate>
  <CharactersWithSpaces>3067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2022-07-20T06:51:00Z</dcterms:created>
  <dc:creator>Lu</dc:creator>
  <cp:lastModifiedBy>梦压清河</cp:lastModifiedBy>
  <cp:lastPrinted>2025-05-19T06:50:00Z</cp:lastPrinted>
  <dcterms:modified xsi:type="dcterms:W3CDTF">2025-05-29T09:02:56Z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BA899CC721314086AFA927DBE5ED24E4</vt:lpwstr>
  </property>
  <property fmtid="{D5CDD505-2E9C-101B-9397-08002B2CF9AE}" pid="4" name="KSOTemplateDocerSaveRecord">
    <vt:lpwstr>eyJoZGlkIjoiMWY1ZmYwNWNhZjk1YWNkZTlkMWJhMTMyZmFjYmU0OTYiLCJ1c2VySWQiOiI1MTc2NzU1OTkifQ==</vt:lpwstr>
  </property>
</Properties>
</file>